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9D2C" w14:textId="3BA7FEE9" w:rsidR="00DE17DE" w:rsidRDefault="00587598" w:rsidP="00E5165F">
      <w:pPr>
        <w:spacing w:after="0" w:line="240" w:lineRule="auto"/>
        <w:rPr>
          <w:b/>
        </w:rPr>
      </w:pPr>
      <w:bookmarkStart w:id="0" w:name="_Hlk140239844"/>
      <w:r>
        <w:rPr>
          <w:b/>
        </w:rPr>
        <w:t>Notice</w:t>
      </w:r>
      <w:r w:rsidR="00354527">
        <w:rPr>
          <w:b/>
        </w:rPr>
        <w:t xml:space="preserve"> of Availability of </w:t>
      </w:r>
      <w:r w:rsidR="00242350">
        <w:rPr>
          <w:b/>
        </w:rPr>
        <w:t>Finding of No Significant Impact</w:t>
      </w:r>
      <w:r>
        <w:rPr>
          <w:b/>
        </w:rPr>
        <w:t xml:space="preserve"> -</w:t>
      </w:r>
      <w:r w:rsidR="004E271D">
        <w:rPr>
          <w:b/>
        </w:rPr>
        <w:t xml:space="preserve"> </w:t>
      </w:r>
      <w:bookmarkStart w:id="1" w:name="_Hlk140239819"/>
      <w:r w:rsidR="003073FD" w:rsidRPr="004E271D">
        <w:rPr>
          <w:b/>
        </w:rPr>
        <w:t>Pharr-Reynosa International Bridge Expansion Project</w:t>
      </w:r>
    </w:p>
    <w:bookmarkEnd w:id="0"/>
    <w:bookmarkEnd w:id="1"/>
    <w:p w14:paraId="257CB1BE" w14:textId="3BBB8005" w:rsidR="00587598" w:rsidRDefault="00587598" w:rsidP="00E5165F">
      <w:pPr>
        <w:spacing w:after="0" w:line="240" w:lineRule="auto"/>
        <w:rPr>
          <w:b/>
        </w:rPr>
      </w:pPr>
    </w:p>
    <w:p w14:paraId="232B09EC" w14:textId="3E2FB87C" w:rsidR="00587598" w:rsidRDefault="00587598" w:rsidP="00E5165F">
      <w:pPr>
        <w:spacing w:after="0" w:line="240" w:lineRule="auto"/>
        <w:rPr>
          <w:b/>
        </w:rPr>
      </w:pPr>
      <w:r w:rsidRPr="00222321">
        <w:rPr>
          <w:b/>
        </w:rPr>
        <w:t>Purpose</w:t>
      </w:r>
      <w:r>
        <w:rPr>
          <w:b/>
        </w:rPr>
        <w:t>:</w:t>
      </w:r>
    </w:p>
    <w:p w14:paraId="47C532CE" w14:textId="77777777" w:rsidR="00E5165F" w:rsidRPr="00AC2842" w:rsidRDefault="00E5165F" w:rsidP="00E5165F">
      <w:pPr>
        <w:spacing w:after="0" w:line="240" w:lineRule="auto"/>
        <w:rPr>
          <w:b/>
        </w:rPr>
      </w:pPr>
    </w:p>
    <w:p w14:paraId="6DA7C2A5" w14:textId="460737EB" w:rsidR="00354527" w:rsidRPr="00AC2842" w:rsidRDefault="00242350" w:rsidP="00E5165F">
      <w:pPr>
        <w:spacing w:after="0" w:line="240" w:lineRule="auto"/>
        <w:rPr>
          <w:b/>
        </w:rPr>
      </w:pPr>
      <w:r>
        <w:t xml:space="preserve">This notice advises the public that the Texas Department of Transportation (TxDOT), in cooperation with the Federal Highway Administration (FHWA), has issued a finding of no significant impact (FONSI) </w:t>
      </w:r>
      <w:bookmarkStart w:id="2" w:name="_Hlk36044392"/>
      <w:r>
        <w:t>for the proposed Pharr-Reynosa International Bridge Expansion Project</w:t>
      </w:r>
      <w:bookmarkEnd w:id="2"/>
      <w:r>
        <w:t xml:space="preserve">, and that the FONSI is available for public review.  </w:t>
      </w:r>
    </w:p>
    <w:p w14:paraId="4225FADF" w14:textId="77777777" w:rsidR="00242350" w:rsidRDefault="00242350" w:rsidP="00E5165F">
      <w:pPr>
        <w:spacing w:after="0" w:line="240" w:lineRule="auto"/>
        <w:rPr>
          <w:b/>
        </w:rPr>
      </w:pPr>
    </w:p>
    <w:p w14:paraId="69366DF5" w14:textId="5190FC25" w:rsidR="00587598" w:rsidRPr="00AC2842" w:rsidRDefault="00587598" w:rsidP="00E5165F">
      <w:pPr>
        <w:spacing w:after="0" w:line="240" w:lineRule="auto"/>
        <w:rPr>
          <w:b/>
        </w:rPr>
      </w:pPr>
      <w:r w:rsidRPr="00AC2842">
        <w:rPr>
          <w:b/>
        </w:rPr>
        <w:t>Description:</w:t>
      </w:r>
    </w:p>
    <w:p w14:paraId="3D69EC01" w14:textId="77777777" w:rsidR="00E5165F" w:rsidRPr="00AC2842" w:rsidRDefault="00E5165F" w:rsidP="00354527">
      <w:pPr>
        <w:spacing w:after="0" w:line="240" w:lineRule="auto"/>
      </w:pPr>
    </w:p>
    <w:p w14:paraId="45C3DBB1" w14:textId="4B0E49EE" w:rsidR="00354527" w:rsidRDefault="00354527" w:rsidP="00354527">
      <w:pPr>
        <w:spacing w:after="0" w:line="240" w:lineRule="auto"/>
        <w:rPr>
          <w:rFonts w:eastAsiaTheme="minorEastAsia" w:cs="Arial"/>
          <w:szCs w:val="20"/>
        </w:rPr>
      </w:pPr>
      <w:r>
        <w:rPr>
          <w:rFonts w:cs="Arial"/>
          <w:szCs w:val="20"/>
        </w:rPr>
        <w:t xml:space="preserve">The proposed project would add a second adjacent “twin” structure west of the existing Pharr International Bridge from the Pharr POE to the International Boundary with Mexico (Rio Grande) in Hidalgo County, Texas. </w:t>
      </w:r>
      <w:r>
        <w:t xml:space="preserve">The approved </w:t>
      </w:r>
      <w:r w:rsidR="00242350">
        <w:t>FONSI and F</w:t>
      </w:r>
      <w:r>
        <w:t xml:space="preserve">inal EA </w:t>
      </w:r>
      <w:r w:rsidR="00242350">
        <w:t>are</w:t>
      </w:r>
      <w:r>
        <w:t xml:space="preserve"> on file and available for inspection Monday through Friday between the hours of 8 </w:t>
      </w:r>
      <w:r w:rsidRPr="0099176C">
        <w:rPr>
          <w:szCs w:val="20"/>
        </w:rPr>
        <w:t xml:space="preserve">a.m. and 5 p.m. at the City of Pharr, 118 S. Cage Blvd., Pharr, Texas 78577. It is also available online at </w:t>
      </w:r>
      <w:r w:rsidRPr="0099176C">
        <w:rPr>
          <w:rFonts w:eastAsiaTheme="minorEastAsia" w:cs="Arial"/>
          <w:szCs w:val="20"/>
        </w:rPr>
        <w:t>https://pharr-tx.gov (scroll down to PUBLIC NOTICE / AVISO PÚBLICO) and at www.txdot.gov keyword “Pharr-Reynosa International Bridge.”</w:t>
      </w:r>
    </w:p>
    <w:p w14:paraId="46CFF9BB" w14:textId="77777777" w:rsidR="00354527" w:rsidRDefault="00354527" w:rsidP="00E323CE">
      <w:pPr>
        <w:widowControl w:val="0"/>
        <w:autoSpaceDE w:val="0"/>
        <w:autoSpaceDN w:val="0"/>
        <w:adjustRightInd w:val="0"/>
        <w:spacing w:after="0" w:line="240" w:lineRule="auto"/>
        <w:rPr>
          <w:rFonts w:cstheme="minorHAnsi"/>
          <w:b/>
          <w:bCs/>
          <w:color w:val="22262A"/>
          <w:shd w:val="clear" w:color="auto" w:fill="FFFFFF"/>
        </w:rPr>
      </w:pPr>
    </w:p>
    <w:p w14:paraId="3D9F07FD" w14:textId="464E5998" w:rsidR="00632855" w:rsidRPr="00996F1D" w:rsidRDefault="00632855" w:rsidP="00996F1D">
      <w:pPr>
        <w:spacing w:after="0" w:line="240" w:lineRule="auto"/>
        <w:rPr>
          <w:szCs w:val="20"/>
        </w:rPr>
      </w:pPr>
      <w:r w:rsidRPr="00E323CE">
        <w:rPr>
          <w:rFonts w:cstheme="minorHAnsi"/>
          <w:b/>
          <w:bCs/>
          <w:color w:val="22262A"/>
          <w:shd w:val="clear" w:color="auto" w:fill="FFFFFF"/>
        </w:rPr>
        <w:t>Accessibility:</w:t>
      </w:r>
      <w:r w:rsidRPr="00E323CE">
        <w:rPr>
          <w:rFonts w:cstheme="minorHAnsi"/>
          <w:color w:val="22262A"/>
          <w:shd w:val="clear" w:color="auto" w:fill="FFFFFF"/>
        </w:rPr>
        <w:br/>
      </w:r>
    </w:p>
    <w:p w14:paraId="29EB4BF6" w14:textId="77777777" w:rsidR="00242350" w:rsidRPr="000E267B" w:rsidRDefault="00242350" w:rsidP="00996F1D">
      <w:pPr>
        <w:spacing w:after="0" w:line="240" w:lineRule="auto"/>
      </w:pPr>
      <w:r w:rsidRPr="00996F1D">
        <w:rPr>
          <w:szCs w:val="20"/>
        </w:rPr>
        <w:t>The FONSI and EA are written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FONSI or EA, please contact Maria Rangel, Assistant Director of Engineering for the City of Pharr, at (956) 402-4221 no later than 4 p.m. CT, at least three business days before the date on which you would like to review the FONSI or EA.  Please be aware that advance notice is required as some services and accommodations may require time for the City</w:t>
      </w:r>
      <w:r>
        <w:t xml:space="preserve"> of Pharr </w:t>
      </w:r>
      <w:r w:rsidRPr="000E267B">
        <w:t>to arrange.</w:t>
      </w:r>
    </w:p>
    <w:p w14:paraId="4B7B7B3B" w14:textId="77777777" w:rsidR="00E323CE" w:rsidRDefault="00E323CE" w:rsidP="00632855">
      <w:pPr>
        <w:spacing w:after="0" w:line="240" w:lineRule="auto"/>
        <w:rPr>
          <w:rFonts w:ascii="Calibri" w:hAnsi="Calibri" w:cs="Calibri"/>
          <w:color w:val="22262A"/>
          <w:sz w:val="21"/>
          <w:szCs w:val="21"/>
          <w:shd w:val="clear" w:color="auto" w:fill="FFFFFF"/>
        </w:rPr>
      </w:pPr>
    </w:p>
    <w:p w14:paraId="294077FA" w14:textId="4B145FCD" w:rsidR="00222321" w:rsidRDefault="00587598" w:rsidP="00E5165F">
      <w:pPr>
        <w:spacing w:after="0" w:line="240" w:lineRule="auto"/>
        <w:rPr>
          <w:b/>
        </w:rPr>
      </w:pPr>
      <w:r>
        <w:rPr>
          <w:b/>
        </w:rPr>
        <w:t>Downloads:</w:t>
      </w:r>
    </w:p>
    <w:p w14:paraId="67AC0C2B" w14:textId="77777777" w:rsidR="00E5165F" w:rsidRDefault="00E5165F" w:rsidP="00E5165F">
      <w:pPr>
        <w:spacing w:after="0" w:line="240" w:lineRule="auto"/>
        <w:rPr>
          <w:b/>
        </w:rPr>
      </w:pPr>
    </w:p>
    <w:p w14:paraId="710D8C27" w14:textId="2419AF6E" w:rsidR="00587598" w:rsidRPr="00760C15" w:rsidRDefault="00A74C67" w:rsidP="00E5165F">
      <w:pPr>
        <w:pStyle w:val="ListParagraph"/>
        <w:numPr>
          <w:ilvl w:val="0"/>
          <w:numId w:val="1"/>
        </w:numPr>
        <w:spacing w:after="0" w:line="240" w:lineRule="auto"/>
      </w:pPr>
      <w:hyperlink r:id="rId8" w:history="1">
        <w:r w:rsidR="00354527" w:rsidRPr="00A74C67">
          <w:rPr>
            <w:rStyle w:val="Hyperlink"/>
          </w:rPr>
          <w:t>Fin</w:t>
        </w:r>
        <w:r w:rsidR="00242350" w:rsidRPr="00A74C67">
          <w:rPr>
            <w:rStyle w:val="Hyperlink"/>
          </w:rPr>
          <w:t>ding of No Significant Impact</w:t>
        </w:r>
      </w:hyperlink>
    </w:p>
    <w:p w14:paraId="2683ADF5" w14:textId="09E70A85" w:rsidR="00996F1D" w:rsidRDefault="00A74C67" w:rsidP="00E5165F">
      <w:pPr>
        <w:pStyle w:val="ListParagraph"/>
        <w:numPr>
          <w:ilvl w:val="0"/>
          <w:numId w:val="1"/>
        </w:numPr>
        <w:spacing w:after="0" w:line="240" w:lineRule="auto"/>
      </w:pPr>
      <w:hyperlink r:id="rId9" w:history="1">
        <w:r w:rsidR="00996F1D" w:rsidRPr="00A74C67">
          <w:rPr>
            <w:rStyle w:val="Hyperlink"/>
          </w:rPr>
          <w:t>Final Environmental Assessment</w:t>
        </w:r>
      </w:hyperlink>
    </w:p>
    <w:p w14:paraId="0FEE7DAA" w14:textId="1ED04BBB" w:rsidR="00587598" w:rsidRPr="00760C15" w:rsidRDefault="00A74C67" w:rsidP="00E5165F">
      <w:pPr>
        <w:pStyle w:val="ListParagraph"/>
        <w:numPr>
          <w:ilvl w:val="0"/>
          <w:numId w:val="1"/>
        </w:numPr>
        <w:spacing w:after="0" w:line="240" w:lineRule="auto"/>
      </w:pPr>
      <w:hyperlink r:id="rId10" w:history="1">
        <w:r w:rsidR="00587598" w:rsidRPr="00A74C67">
          <w:rPr>
            <w:rStyle w:val="Hyperlink"/>
          </w:rPr>
          <w:t>Notice</w:t>
        </w:r>
      </w:hyperlink>
    </w:p>
    <w:p w14:paraId="4072D914" w14:textId="36DD33C9" w:rsidR="00587598" w:rsidRPr="00760C15" w:rsidRDefault="00A74C67" w:rsidP="00E5165F">
      <w:pPr>
        <w:pStyle w:val="ListParagraph"/>
        <w:numPr>
          <w:ilvl w:val="0"/>
          <w:numId w:val="1"/>
        </w:numPr>
        <w:spacing w:after="0" w:line="240" w:lineRule="auto"/>
      </w:pPr>
      <w:hyperlink r:id="rId11" w:history="1">
        <w:r w:rsidR="00587598" w:rsidRPr="00A74C67">
          <w:rPr>
            <w:rStyle w:val="Hyperlink"/>
          </w:rPr>
          <w:t>Notice (Español)</w:t>
        </w:r>
      </w:hyperlink>
      <w:r w:rsidR="00587598" w:rsidRPr="00760C15">
        <w:t xml:space="preserve"> </w:t>
      </w:r>
    </w:p>
    <w:p w14:paraId="55D8EE33" w14:textId="7F4E66DD" w:rsidR="00587598" w:rsidRDefault="00587598" w:rsidP="00E5165F">
      <w:pPr>
        <w:spacing w:after="0" w:line="240" w:lineRule="auto"/>
        <w:rPr>
          <w:rFonts w:ascii="Calibri" w:hAnsi="Calibri" w:cs="Calibri"/>
        </w:rPr>
      </w:pPr>
    </w:p>
    <w:p w14:paraId="7DCD2BF6" w14:textId="056D6CFC" w:rsidR="00760C15" w:rsidRPr="00760C15" w:rsidRDefault="00760C15" w:rsidP="00E5165F">
      <w:pPr>
        <w:spacing w:after="0" w:line="240" w:lineRule="auto"/>
        <w:rPr>
          <w:rFonts w:ascii="Calibri" w:hAnsi="Calibri" w:cs="Calibri"/>
          <w:b/>
        </w:rPr>
      </w:pPr>
      <w:r w:rsidRPr="00760C15">
        <w:rPr>
          <w:rFonts w:ascii="Calibri" w:hAnsi="Calibri" w:cs="Calibri"/>
          <w:b/>
        </w:rPr>
        <w:t>Lead Agency:</w:t>
      </w:r>
    </w:p>
    <w:p w14:paraId="4017C5EA" w14:textId="77777777" w:rsidR="00760C15" w:rsidRDefault="00760C15" w:rsidP="00760C15">
      <w:pPr>
        <w:widowControl w:val="0"/>
        <w:autoSpaceDE w:val="0"/>
        <w:autoSpaceDN w:val="0"/>
        <w:adjustRightInd w:val="0"/>
        <w:spacing w:after="0" w:line="240" w:lineRule="auto"/>
        <w:rPr>
          <w:rFonts w:ascii="Calibri" w:hAnsi="Calibri" w:cs="Calibri"/>
          <w:color w:val="22262A"/>
          <w:shd w:val="clear" w:color="auto" w:fill="FFFFFF"/>
        </w:rPr>
      </w:pPr>
    </w:p>
    <w:p w14:paraId="235EB664" w14:textId="1A6216F7" w:rsidR="008B2DF7" w:rsidRPr="008B2DF7" w:rsidRDefault="008B2DF7" w:rsidP="008B2DF7">
      <w:pPr>
        <w:rPr>
          <w:rFonts w:ascii="Calibri" w:hAnsi="Calibri" w:cs="Calibri"/>
        </w:rPr>
      </w:pPr>
      <w:r w:rsidRPr="008B2DF7">
        <w:rPr>
          <w:rFonts w:ascii="Calibri" w:hAnsi="Calibri" w:cs="Calibri"/>
          <w:color w:val="22262A"/>
          <w:shd w:val="clear" w:color="auto" w:fill="FFFFFF"/>
        </w:rPr>
        <w:t>The lead agency under the National Environmental Policy Act for the proposed project is the Federal Highway Administration.</w:t>
      </w:r>
    </w:p>
    <w:p w14:paraId="7AE26BFE" w14:textId="77777777" w:rsidR="00587598" w:rsidRPr="008B2DF7" w:rsidRDefault="00587598" w:rsidP="00E5165F">
      <w:pPr>
        <w:spacing w:after="0" w:line="240" w:lineRule="auto"/>
        <w:rPr>
          <w:rFonts w:ascii="Calibri" w:hAnsi="Calibri" w:cs="Calibri"/>
        </w:rPr>
      </w:pPr>
    </w:p>
    <w:p w14:paraId="41F81FB0" w14:textId="77777777" w:rsidR="00632855" w:rsidRPr="00632855" w:rsidRDefault="00632855">
      <w:pPr>
        <w:spacing w:after="0" w:line="240" w:lineRule="auto"/>
        <w:rPr>
          <w:rFonts w:ascii="Calibri" w:hAnsi="Calibri" w:cs="Calibri"/>
        </w:rPr>
      </w:pPr>
    </w:p>
    <w:sectPr w:rsidR="00632855" w:rsidRPr="00632855" w:rsidSect="00251C2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3CE6"/>
    <w:multiLevelType w:val="multilevel"/>
    <w:tmpl w:val="E76C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5170F"/>
    <w:multiLevelType w:val="hybridMultilevel"/>
    <w:tmpl w:val="B1D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821488">
    <w:abstractNumId w:val="1"/>
  </w:num>
  <w:num w:numId="2" w16cid:durableId="33557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FD"/>
    <w:rsid w:val="00017753"/>
    <w:rsid w:val="000A2790"/>
    <w:rsid w:val="000E133A"/>
    <w:rsid w:val="001273A6"/>
    <w:rsid w:val="001350E9"/>
    <w:rsid w:val="00222321"/>
    <w:rsid w:val="00236B37"/>
    <w:rsid w:val="00242350"/>
    <w:rsid w:val="00251C20"/>
    <w:rsid w:val="00253E71"/>
    <w:rsid w:val="00270F40"/>
    <w:rsid w:val="003073FD"/>
    <w:rsid w:val="00354527"/>
    <w:rsid w:val="00433507"/>
    <w:rsid w:val="004E271D"/>
    <w:rsid w:val="00587598"/>
    <w:rsid w:val="005C3FBE"/>
    <w:rsid w:val="00632855"/>
    <w:rsid w:val="00760C15"/>
    <w:rsid w:val="00824121"/>
    <w:rsid w:val="008B2DF7"/>
    <w:rsid w:val="00996F1D"/>
    <w:rsid w:val="00A74C67"/>
    <w:rsid w:val="00A93AEA"/>
    <w:rsid w:val="00AB4DFE"/>
    <w:rsid w:val="00AC2842"/>
    <w:rsid w:val="00AF58AC"/>
    <w:rsid w:val="00B542FF"/>
    <w:rsid w:val="00BA4E5E"/>
    <w:rsid w:val="00C13480"/>
    <w:rsid w:val="00CE2324"/>
    <w:rsid w:val="00D11DAC"/>
    <w:rsid w:val="00DE17DE"/>
    <w:rsid w:val="00E323CE"/>
    <w:rsid w:val="00E5165F"/>
    <w:rsid w:val="00F12464"/>
    <w:rsid w:val="00F84D2F"/>
    <w:rsid w:val="00F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BECC"/>
  <w15:chartTrackingRefBased/>
  <w15:docId w15:val="{D93A0CA7-A9E5-4AAF-B68C-3DD83AC0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80"/>
    <w:rPr>
      <w:rFonts w:ascii="Segoe UI" w:hAnsi="Segoe UI" w:cs="Segoe UI"/>
      <w:sz w:val="18"/>
      <w:szCs w:val="18"/>
    </w:rPr>
  </w:style>
  <w:style w:type="character" w:styleId="CommentReference">
    <w:name w:val="annotation reference"/>
    <w:basedOn w:val="DefaultParagraphFont"/>
    <w:uiPriority w:val="99"/>
    <w:semiHidden/>
    <w:unhideWhenUsed/>
    <w:rsid w:val="00C13480"/>
    <w:rPr>
      <w:sz w:val="16"/>
      <w:szCs w:val="16"/>
    </w:rPr>
  </w:style>
  <w:style w:type="paragraph" w:styleId="CommentText">
    <w:name w:val="annotation text"/>
    <w:basedOn w:val="Normal"/>
    <w:link w:val="CommentTextChar"/>
    <w:uiPriority w:val="99"/>
    <w:semiHidden/>
    <w:unhideWhenUsed/>
    <w:rsid w:val="00C13480"/>
    <w:pPr>
      <w:spacing w:line="240" w:lineRule="auto"/>
    </w:pPr>
    <w:rPr>
      <w:sz w:val="20"/>
      <w:szCs w:val="20"/>
    </w:rPr>
  </w:style>
  <w:style w:type="character" w:customStyle="1" w:styleId="CommentTextChar">
    <w:name w:val="Comment Text Char"/>
    <w:basedOn w:val="DefaultParagraphFont"/>
    <w:link w:val="CommentText"/>
    <w:uiPriority w:val="99"/>
    <w:semiHidden/>
    <w:rsid w:val="00C13480"/>
    <w:rPr>
      <w:sz w:val="20"/>
      <w:szCs w:val="20"/>
    </w:rPr>
  </w:style>
  <w:style w:type="paragraph" w:styleId="CommentSubject">
    <w:name w:val="annotation subject"/>
    <w:basedOn w:val="CommentText"/>
    <w:next w:val="CommentText"/>
    <w:link w:val="CommentSubjectChar"/>
    <w:uiPriority w:val="99"/>
    <w:semiHidden/>
    <w:unhideWhenUsed/>
    <w:rsid w:val="00C13480"/>
    <w:rPr>
      <w:b/>
      <w:bCs/>
    </w:rPr>
  </w:style>
  <w:style w:type="character" w:customStyle="1" w:styleId="CommentSubjectChar">
    <w:name w:val="Comment Subject Char"/>
    <w:basedOn w:val="CommentTextChar"/>
    <w:link w:val="CommentSubject"/>
    <w:uiPriority w:val="99"/>
    <w:semiHidden/>
    <w:rsid w:val="00C13480"/>
    <w:rPr>
      <w:b/>
      <w:bCs/>
      <w:sz w:val="20"/>
      <w:szCs w:val="20"/>
    </w:rPr>
  </w:style>
  <w:style w:type="paragraph" w:styleId="ListParagraph">
    <w:name w:val="List Paragraph"/>
    <w:basedOn w:val="Normal"/>
    <w:uiPriority w:val="34"/>
    <w:qFormat/>
    <w:rsid w:val="00587598"/>
    <w:pPr>
      <w:ind w:left="720"/>
      <w:contextualSpacing/>
    </w:pPr>
  </w:style>
  <w:style w:type="character" w:styleId="Hyperlink">
    <w:name w:val="Hyperlink"/>
    <w:basedOn w:val="DefaultParagraphFont"/>
    <w:uiPriority w:val="99"/>
    <w:unhideWhenUsed/>
    <w:rsid w:val="00E5165F"/>
    <w:rPr>
      <w:color w:val="0563C1" w:themeColor="hyperlink"/>
      <w:u w:val="single"/>
    </w:rPr>
  </w:style>
  <w:style w:type="character" w:customStyle="1" w:styleId="UnresolvedMention1">
    <w:name w:val="Unresolved Mention1"/>
    <w:basedOn w:val="DefaultParagraphFont"/>
    <w:uiPriority w:val="99"/>
    <w:semiHidden/>
    <w:unhideWhenUsed/>
    <w:rsid w:val="000E133A"/>
    <w:rPr>
      <w:color w:val="605E5C"/>
      <w:shd w:val="clear" w:color="auto" w:fill="E1DFDD"/>
    </w:rPr>
  </w:style>
  <w:style w:type="paragraph" w:customStyle="1" w:styleId="CHTabletextleft">
    <w:name w:val="CH_Table text left"/>
    <w:basedOn w:val="Normal"/>
    <w:qFormat/>
    <w:rsid w:val="00354527"/>
    <w:pPr>
      <w:keepNext/>
      <w:keepLines/>
      <w:autoSpaceDE w:val="0"/>
      <w:autoSpaceDN w:val="0"/>
      <w:adjustRightInd w:val="0"/>
      <w:spacing w:before="120" w:after="0" w:line="240" w:lineRule="auto"/>
    </w:pPr>
    <w:rPr>
      <w:rFonts w:ascii="Arial" w:eastAsia="Arial" w:hAnsi="Arial" w:cs="Arial"/>
      <w:bCs/>
      <w:sz w:val="20"/>
    </w:rPr>
  </w:style>
  <w:style w:type="character" w:styleId="UnresolvedMention">
    <w:name w:val="Unresolved Mention"/>
    <w:basedOn w:val="DefaultParagraphFont"/>
    <w:uiPriority w:val="99"/>
    <w:semiHidden/>
    <w:unhideWhenUsed/>
    <w:rsid w:val="00A7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r-tx.gov/wp-content/uploads/2023/11/prib_0921-02-479_signed_fonsi_11-14-2023.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arr-tx.gov/wp-content/uploads/2023/11/prib_0921-02-479_fonsi_notice_-_spanish.pdf" TargetMode="External"/><Relationship Id="rId5" Type="http://schemas.openxmlformats.org/officeDocument/2006/relationships/styles" Target="styles.xml"/><Relationship Id="rId10" Type="http://schemas.openxmlformats.org/officeDocument/2006/relationships/hyperlink" Target="https://pharr-tx.gov/wp-content/uploads/2023/11/prib_0921-02-479_fonsi_notice.pdf" TargetMode="External"/><Relationship Id="rId4" Type="http://schemas.openxmlformats.org/officeDocument/2006/relationships/numbering" Target="numbering.xml"/><Relationship Id="rId9" Type="http://schemas.openxmlformats.org/officeDocument/2006/relationships/hyperlink" Target="https://pharr-tx.gov/wp-content/uploads/2023/11/prib_0921-02-479_final_ea_-_9-1-2023_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b93068-8dae-4c96-ad4c-9df8d1ad86fe">
      <Terms xmlns="http://schemas.microsoft.com/office/infopath/2007/PartnerControls"/>
    </lcf76f155ced4ddcb4097134ff3c332f>
    <TaxCatchAll xmlns="db2b73cd-faf7-4e39-b9ca-8675086c38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38555980185489D659704E1BF6A41" ma:contentTypeVersion="21" ma:contentTypeDescription="Create a new document." ma:contentTypeScope="" ma:versionID="2714f148458d178882761b882df2cdf4">
  <xsd:schema xmlns:xsd="http://www.w3.org/2001/XMLSchema" xmlns:xs="http://www.w3.org/2001/XMLSchema" xmlns:p="http://schemas.microsoft.com/office/2006/metadata/properties" xmlns:ns2="f8b93068-8dae-4c96-ad4c-9df8d1ad86fe" xmlns:ns3="db2b73cd-faf7-4e39-b9ca-8675086c38c3" targetNamespace="http://schemas.microsoft.com/office/2006/metadata/properties" ma:root="true" ma:fieldsID="3e166e313973284fc83d74dffa763237" ns2:_="" ns3:_="">
    <xsd:import namespace="f8b93068-8dae-4c96-ad4c-9df8d1ad86fe"/>
    <xsd:import namespace="db2b73cd-faf7-4e39-b9ca-8675086c3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93068-8dae-4c96-ad4c-9df8d1ad8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94726c-524a-49ac-b0b5-4e9bfc4116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b73cd-faf7-4e39-b9ca-8675086c3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803580-ef06-4937-a1fe-21fbf3470343}" ma:internalName="TaxCatchAll" ma:showField="CatchAllData" ma:web="db2b73cd-faf7-4e39-b9ca-8675086c3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E9EEB-6BD1-4792-B7EF-92B4583968BB}">
  <ds:schemaRefs>
    <ds:schemaRef ds:uri="http://schemas.microsoft.com/office/2006/metadata/properties"/>
    <ds:schemaRef ds:uri="http://schemas.microsoft.com/office/infopath/2007/PartnerControls"/>
    <ds:schemaRef ds:uri="f8b93068-8dae-4c96-ad4c-9df8d1ad86fe"/>
    <ds:schemaRef ds:uri="db2b73cd-faf7-4e39-b9ca-8675086c38c3"/>
  </ds:schemaRefs>
</ds:datastoreItem>
</file>

<file path=customXml/itemProps2.xml><?xml version="1.0" encoding="utf-8"?>
<ds:datastoreItem xmlns:ds="http://schemas.openxmlformats.org/officeDocument/2006/customXml" ds:itemID="{8A9DE39A-C346-4F0D-BAA8-05D351F86742}">
  <ds:schemaRefs>
    <ds:schemaRef ds:uri="http://schemas.microsoft.com/sharepoint/v3/contenttype/forms"/>
  </ds:schemaRefs>
</ds:datastoreItem>
</file>

<file path=customXml/itemProps3.xml><?xml version="1.0" encoding="utf-8"?>
<ds:datastoreItem xmlns:ds="http://schemas.openxmlformats.org/officeDocument/2006/customXml" ds:itemID="{072467C1-A037-41C9-9E67-7426836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93068-8dae-4c96-ad4c-9df8d1ad86fe"/>
    <ds:schemaRef ds:uri="db2b73cd-faf7-4e39-b9ca-8675086c3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Raba Kistner</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Davis</dc:creator>
  <cp:keywords/>
  <dc:description/>
  <cp:lastModifiedBy>Robert Escobedo</cp:lastModifiedBy>
  <cp:revision>5</cp:revision>
  <dcterms:created xsi:type="dcterms:W3CDTF">2023-09-27T15:05:00Z</dcterms:created>
  <dcterms:modified xsi:type="dcterms:W3CDTF">2023-11-15T19:34:00Z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0x0101006F938555980185489D659704E1BF6A41</vt:lpwstr>
  </property>
</Properties>
</file>